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и началам анализа 10-11 классы </w:t>
      </w:r>
    </w:p>
    <w:p w:rsidR="004349F1" w:rsidRPr="00C6205A" w:rsidRDefault="00F901B5" w:rsidP="004349F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349F1" w:rsidRPr="00C6205A">
        <w:rPr>
          <w:rFonts w:ascii="Times New Roman" w:hAnsi="Times New Roman" w:cs="Times New Roman"/>
          <w:sz w:val="24"/>
          <w:szCs w:val="24"/>
        </w:rPr>
        <w:t>математике</w:t>
      </w:r>
      <w:r w:rsidRPr="00C6205A">
        <w:rPr>
          <w:rFonts w:ascii="Times New Roman" w:hAnsi="Times New Roman" w:cs="Times New Roman"/>
          <w:sz w:val="24"/>
          <w:szCs w:val="24"/>
        </w:rPr>
        <w:t xml:space="preserve"> для 10-11 классов разработана в соответствии с </w:t>
      </w:r>
      <w:r w:rsidR="004349F1" w:rsidRPr="00C62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требованиями Федерального компонента государственного стандарта среднего (полного) общего образования на базовом уровне (Приказ МО № 1089 от 05.03.2004 г.) </w:t>
      </w:r>
      <w:r w:rsidR="004349F1" w:rsidRPr="00C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49F1" w:rsidRPr="00C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49F1" w:rsidRPr="00C62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составлена на основе</w:t>
      </w:r>
      <w:proofErr w:type="gramStart"/>
      <w:r w:rsidR="004349F1" w:rsidRPr="00C62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4349F1" w:rsidRPr="00C6205A" w:rsidRDefault="004349F1" w:rsidP="004349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6205A">
        <w:rPr>
          <w:rFonts w:ascii="Times New Roman" w:hAnsi="Times New Roman" w:cs="Times New Roman"/>
          <w:sz w:val="24"/>
          <w:szCs w:val="24"/>
        </w:rPr>
        <w:t xml:space="preserve">авторской  программы по алгебре и началам анализа авторов Г. К.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 «Рабочие программы. Математика: алгебра и начала математического анализа 10-11 классы: учебно-методическое пособие</w:t>
      </w:r>
      <w:proofErr w:type="gramStart"/>
      <w:r w:rsidRPr="00C6205A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C6205A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О.В.Муравина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>. - М.: Дрофа, 2013.» ,</w:t>
      </w:r>
    </w:p>
    <w:p w:rsidR="004349F1" w:rsidRPr="00C6205A" w:rsidRDefault="004349F1" w:rsidP="004349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авторской программы «Геометрия. Сборник рабочих программ. 10—11 классы. Базовый и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>. уровни: учеб</w:t>
      </w:r>
      <w:proofErr w:type="gramStart"/>
      <w:r w:rsidRPr="00C62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0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05A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. организаций /сост. Т. А.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>. — М.: Просвещение, 2015 г.»</w:t>
      </w:r>
    </w:p>
    <w:p w:rsidR="004349F1" w:rsidRPr="00C6205A" w:rsidRDefault="004349F1" w:rsidP="004349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6205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6205A">
        <w:rPr>
          <w:rFonts w:ascii="Times New Roman" w:hAnsi="Times New Roman" w:cs="Times New Roman"/>
          <w:sz w:val="24"/>
          <w:szCs w:val="24"/>
        </w:rPr>
        <w:t xml:space="preserve"> на базовый (общеобразовательный) уровень изучения предмета. Программа соответствует учебникам: «Алгебра и начала математического анализа. Базовый уровень.10 класс / Г.К.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. - М.: Дрофа, 2013» «Алгебра и начала математического анализа. Базовый уровень.11 класс / Г.К.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6205A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>. - М.: Дрофа, 2014» ,</w:t>
      </w:r>
      <w:r w:rsidRPr="00C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05A" w:rsidRPr="00C6205A">
        <w:rPr>
          <w:rFonts w:ascii="Times New Roman" w:hAnsi="Times New Roman" w:cs="Times New Roman"/>
          <w:sz w:val="24"/>
          <w:szCs w:val="24"/>
        </w:rPr>
        <w:t xml:space="preserve">учебнику «Геометрия 10-11 классы. Учебник. Базовый и углублённый уровень/ Л. С. </w:t>
      </w:r>
      <w:proofErr w:type="spellStart"/>
      <w:r w:rsidR="00C6205A" w:rsidRPr="00C6205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C6205A" w:rsidRPr="00C6205A">
        <w:rPr>
          <w:rFonts w:ascii="Times New Roman" w:hAnsi="Times New Roman" w:cs="Times New Roman"/>
          <w:sz w:val="24"/>
          <w:szCs w:val="24"/>
        </w:rPr>
        <w:t>. – М.: Просвещение, 2014г.»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Цели изучения курса</w:t>
      </w:r>
      <w:r w:rsidR="00C6205A" w:rsidRPr="00C6205A">
        <w:rPr>
          <w:rFonts w:ascii="Times New Roman" w:hAnsi="Times New Roman" w:cs="Times New Roman"/>
          <w:sz w:val="24"/>
          <w:szCs w:val="24"/>
        </w:rPr>
        <w:t xml:space="preserve">  математика </w:t>
      </w:r>
      <w:r w:rsidRPr="00C6205A">
        <w:rPr>
          <w:rFonts w:ascii="Times New Roman" w:hAnsi="Times New Roman" w:cs="Times New Roman"/>
          <w:sz w:val="24"/>
          <w:szCs w:val="24"/>
        </w:rPr>
        <w:t xml:space="preserve"> в 10-11 классах 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личности: отношения к 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</w:t>
      </w:r>
      <w:r w:rsidR="00C6205A" w:rsidRPr="00C6205A">
        <w:rPr>
          <w:rFonts w:ascii="Times New Roman" w:hAnsi="Times New Roman" w:cs="Times New Roman"/>
          <w:sz w:val="24"/>
          <w:szCs w:val="24"/>
        </w:rPr>
        <w:t>ки для общественного прогресса</w:t>
      </w:r>
      <w:proofErr w:type="gramStart"/>
      <w:r w:rsidR="00C6205A" w:rsidRPr="00C620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205A" w:rsidRPr="00C6205A" w:rsidRDefault="00C6205A" w:rsidP="00C620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6205A" w:rsidRPr="00C6205A" w:rsidRDefault="00C6205A" w:rsidP="00C620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</w:t>
      </w:r>
      <w:r w:rsidRPr="00C6205A">
        <w:rPr>
          <w:rFonts w:ascii="Times New Roman" w:hAnsi="Times New Roman" w:cs="Times New Roman"/>
          <w:sz w:val="24"/>
          <w:szCs w:val="24"/>
        </w:rPr>
        <w:lastRenderedPageBreak/>
        <w:t>уровне, для получения образования в областях, не требующих углубленной математической подготовки;</w:t>
      </w:r>
    </w:p>
    <w:p w:rsidR="00C6205A" w:rsidRPr="00C6205A" w:rsidRDefault="00C6205A" w:rsidP="00C620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- математических идей, понимание значимости математики для общественного прогресса.</w:t>
      </w:r>
    </w:p>
    <w:p w:rsidR="00C6205A" w:rsidRPr="00C6205A" w:rsidRDefault="00C6205A">
      <w:pPr>
        <w:rPr>
          <w:rFonts w:ascii="Times New Roman" w:hAnsi="Times New Roman" w:cs="Times New Roman"/>
          <w:sz w:val="24"/>
          <w:szCs w:val="24"/>
        </w:rPr>
      </w:pP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-систематизация сведений о числах;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-изучение новых видов числовых выражений и формул;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-совершенствование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 изучаемых функций, иллюстрация широты применения функций для описания и изучения реальных зависимостей;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  изучение свой</w:t>
      </w:r>
      <w:proofErr w:type="gramStart"/>
      <w:r w:rsidRPr="00C6205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6205A">
        <w:rPr>
          <w:rFonts w:ascii="Times New Roman" w:hAnsi="Times New Roman" w:cs="Times New Roman"/>
          <w:sz w:val="24"/>
          <w:szCs w:val="24"/>
        </w:rPr>
        <w:t xml:space="preserve">остранственных тел, формирование умения применять  полученные знания для решения практических задач; </w:t>
      </w:r>
    </w:p>
    <w:p w:rsidR="00F901B5" w:rsidRPr="00C6205A" w:rsidRDefault="00F901B5">
      <w:pPr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- совершенствование интеллектуальных и речевых умений путем обогащения математического языка, развития логического мышления;  знакомство с основными идеями и методами математического анализа.</w:t>
      </w:r>
    </w:p>
    <w:p w:rsidR="00F901B5" w:rsidRPr="00C6205A" w:rsidRDefault="00F901B5" w:rsidP="00F901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>При изучении курса математики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каждый раздел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  <w:r w:rsidR="00C6205A" w:rsidRPr="00C6205A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gramStart"/>
      <w:r w:rsidR="00C6205A" w:rsidRPr="00C6205A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="00C6205A" w:rsidRPr="00C6205A">
        <w:rPr>
          <w:rFonts w:ascii="Times New Roman" w:hAnsi="Times New Roman" w:cs="Times New Roman"/>
          <w:sz w:val="24"/>
          <w:szCs w:val="24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объемы и площади поверхностей имеют большую практическую значимость.</w:t>
      </w:r>
    </w:p>
    <w:p w:rsidR="00F901B5" w:rsidRPr="00C6205A" w:rsidRDefault="00F901B5" w:rsidP="00F901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 Контроль результатов обучения осуществляется через использование следующих видов оценки и контроля ЗУН: входящий, текущий, тематический, итоговый. При этом используются различные формы оценки и контроля ЗУН: контрольная работа, домашняя </w:t>
      </w:r>
      <w:r w:rsidRPr="00C6205A">
        <w:rPr>
          <w:rFonts w:ascii="Times New Roman" w:hAnsi="Times New Roman" w:cs="Times New Roman"/>
          <w:sz w:val="24"/>
          <w:szCs w:val="24"/>
        </w:rPr>
        <w:lastRenderedPageBreak/>
        <w:t>контрольная работа, самостоятельная работа, проверочная работа, тесты, математический диктант, зачеты, устный опрос. Промежуточная аттестация проводится в соответствии с Уставом образовательного учреждения в форме</w:t>
      </w:r>
      <w:r w:rsidR="00C6205A" w:rsidRPr="00C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05A" w:rsidRPr="00C6205A">
        <w:rPr>
          <w:rFonts w:ascii="Times New Roman" w:hAnsi="Times New Roman" w:cs="Times New Roman"/>
          <w:sz w:val="24"/>
          <w:szCs w:val="24"/>
        </w:rPr>
        <w:t>егэ</w:t>
      </w:r>
      <w:proofErr w:type="spellEnd"/>
      <w:r w:rsidRPr="00C6205A">
        <w:rPr>
          <w:rFonts w:ascii="Times New Roman" w:hAnsi="Times New Roman" w:cs="Times New Roman"/>
          <w:sz w:val="24"/>
          <w:szCs w:val="24"/>
        </w:rPr>
        <w:t>.</w:t>
      </w:r>
    </w:p>
    <w:p w:rsidR="00F901B5" w:rsidRPr="00C6205A" w:rsidRDefault="00F901B5" w:rsidP="00F901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 Рабочая программа включает в себя следующие структурные элементы: пояснительная записка, общая характеристика учебного предмета, место учебного предмета в учебном плане, учебно-тематический план, содержание учебного предмета, планирование результатов учебного предмета, описание учебно-методического комплекса, календарно-тематическое планирование. </w:t>
      </w:r>
    </w:p>
    <w:p w:rsidR="00F901B5" w:rsidRPr="00C6205A" w:rsidRDefault="00F901B5" w:rsidP="00F901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05A">
        <w:rPr>
          <w:rFonts w:ascii="Times New Roman" w:hAnsi="Times New Roman" w:cs="Times New Roman"/>
          <w:sz w:val="24"/>
          <w:szCs w:val="24"/>
        </w:rPr>
        <w:t xml:space="preserve">В 11 классе ведется целенаправленная подготовка к сдаче ЕГЭ с проведением пробных и диагностических работ варианта ЕГЭ. </w:t>
      </w:r>
    </w:p>
    <w:sectPr w:rsidR="00F901B5" w:rsidRPr="00C6205A" w:rsidSect="00D3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AC2"/>
    <w:multiLevelType w:val="multilevel"/>
    <w:tmpl w:val="522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1B5"/>
    <w:rsid w:val="004349F1"/>
    <w:rsid w:val="00A54072"/>
    <w:rsid w:val="00C6205A"/>
    <w:rsid w:val="00C67374"/>
    <w:rsid w:val="00D30817"/>
    <w:rsid w:val="00F9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2</cp:revision>
  <dcterms:created xsi:type="dcterms:W3CDTF">2019-09-29T08:05:00Z</dcterms:created>
  <dcterms:modified xsi:type="dcterms:W3CDTF">2019-09-29T08:55:00Z</dcterms:modified>
</cp:coreProperties>
</file>